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9AC9E" w14:textId="77777777" w:rsidR="00475BA0" w:rsidRPr="00493733" w:rsidRDefault="00475BA0" w:rsidP="00475BA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733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14:paraId="76801598" w14:textId="77777777" w:rsidR="00475BA0" w:rsidRPr="00493733" w:rsidRDefault="00475BA0" w:rsidP="00475BA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733">
        <w:rPr>
          <w:rFonts w:ascii="Times New Roman" w:hAnsi="Times New Roman" w:cs="Times New Roman"/>
          <w:b/>
          <w:sz w:val="22"/>
          <w:szCs w:val="22"/>
        </w:rPr>
        <w:t>о совершении инсайдером операции с финансовым инструментом,</w:t>
      </w:r>
    </w:p>
    <w:p w14:paraId="2AC94D26" w14:textId="77777777" w:rsidR="00475BA0" w:rsidRDefault="00475BA0" w:rsidP="00475BA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733">
        <w:rPr>
          <w:rFonts w:ascii="Times New Roman" w:hAnsi="Times New Roman" w:cs="Times New Roman"/>
          <w:b/>
          <w:sz w:val="22"/>
          <w:szCs w:val="22"/>
        </w:rPr>
        <w:t>иностранной валютой или товаром</w:t>
      </w:r>
    </w:p>
    <w:p w14:paraId="07A1780F" w14:textId="77777777" w:rsidR="00475BA0" w:rsidRDefault="00475BA0" w:rsidP="00475BA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879557" w14:textId="77777777" w:rsidR="00475BA0" w:rsidRPr="00A17FE3" w:rsidRDefault="00475BA0" w:rsidP="00475BA0">
      <w:pPr>
        <w:pStyle w:val="ConsPlusNonformat"/>
        <w:widowControl/>
        <w:ind w:left="-426" w:firstLine="993"/>
        <w:jc w:val="both"/>
        <w:rPr>
          <w:rFonts w:ascii="Times New Roman" w:hAnsi="Times New Roman" w:cs="Times New Roman"/>
          <w:sz w:val="22"/>
          <w:szCs w:val="22"/>
        </w:rPr>
      </w:pPr>
      <w:r w:rsidRPr="0079638E">
        <w:rPr>
          <w:rFonts w:ascii="Times New Roman" w:hAnsi="Times New Roman" w:cs="Times New Roman"/>
          <w:sz w:val="22"/>
          <w:szCs w:val="22"/>
        </w:rPr>
        <w:t>Настоящим уведомляю о совершении Операции с перечисленными</w:t>
      </w:r>
      <w:r w:rsidRPr="00A17FE3">
        <w:rPr>
          <w:rFonts w:ascii="Times New Roman" w:hAnsi="Times New Roman" w:cs="Times New Roman"/>
          <w:sz w:val="22"/>
          <w:szCs w:val="22"/>
        </w:rPr>
        <w:t xml:space="preserve"> ниже Финансовыми инструментами, приобретёнными мной без нарушени</w:t>
      </w:r>
      <w:r w:rsidRPr="0079638E">
        <w:rPr>
          <w:rFonts w:ascii="Times New Roman" w:hAnsi="Times New Roman" w:cs="Times New Roman"/>
          <w:sz w:val="22"/>
          <w:szCs w:val="22"/>
        </w:rPr>
        <w:t>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A141F">
        <w:rPr>
          <w:rFonts w:ascii="Times New Roman" w:hAnsi="Times New Roman" w:cs="Times New Roman"/>
          <w:sz w:val="22"/>
          <w:szCs w:val="22"/>
        </w:rPr>
        <w:t>Услови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DA141F">
        <w:rPr>
          <w:rFonts w:ascii="Times New Roman" w:hAnsi="Times New Roman" w:cs="Times New Roman"/>
          <w:sz w:val="22"/>
          <w:szCs w:val="22"/>
        </w:rPr>
        <w:t xml:space="preserve"> совершения операций с финансовыми инструментами лицами, указанными в пунктах 7 и 13 статьи 4 Федерального закона от 27.07.2010 № 224-ФЗ, включенными в список инсайдеров АКБ «Держава» ПАО</w:t>
      </w:r>
      <w:r w:rsidRPr="00A17FE3">
        <w:rPr>
          <w:rFonts w:ascii="Times New Roman" w:hAnsi="Times New Roman" w:cs="Times New Roman"/>
          <w:sz w:val="22"/>
          <w:szCs w:val="22"/>
        </w:rPr>
        <w:t xml:space="preserve">. Настоящим также подтверждаю отсутствие </w:t>
      </w:r>
      <w:r>
        <w:rPr>
          <w:rFonts w:ascii="Times New Roman" w:hAnsi="Times New Roman" w:cs="Times New Roman"/>
          <w:sz w:val="22"/>
          <w:szCs w:val="22"/>
        </w:rPr>
        <w:t>фактиче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ского доступа к </w:t>
      </w:r>
      <w:r w:rsidRPr="00A17FE3">
        <w:rPr>
          <w:rFonts w:ascii="Times New Roman" w:hAnsi="Times New Roman" w:cs="Times New Roman"/>
          <w:sz w:val="22"/>
          <w:szCs w:val="22"/>
        </w:rPr>
        <w:t>Инсайдерской информации на момент совершения Операций с Финансовыми инструментами.</w:t>
      </w:r>
    </w:p>
    <w:p w14:paraId="647905CB" w14:textId="77777777" w:rsidR="00475BA0" w:rsidRPr="00493733" w:rsidRDefault="00475BA0" w:rsidP="00475BA0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20"/>
      </w:tblGrid>
      <w:tr w:rsidR="00475BA0" w:rsidRPr="00493733" w14:paraId="1557057B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18C3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DA141F">
              <w:rPr>
                <w:rFonts w:ascii="Times New Roman" w:hAnsi="Times New Roman" w:cs="Times New Roman"/>
                <w:sz w:val="22"/>
                <w:szCs w:val="22"/>
              </w:rPr>
              <w:t xml:space="preserve">Ф.И.О. Инсайдера / Связанного лица – физического лица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DA141F">
              <w:rPr>
                <w:rFonts w:ascii="Times New Roman" w:hAnsi="Times New Roman" w:cs="Times New Roman"/>
                <w:sz w:val="22"/>
                <w:szCs w:val="22"/>
              </w:rPr>
              <w:t>Полное фирменное наименование Связанного лица – юридического лица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A66A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1DF09A29" w14:textId="77777777" w:rsidTr="00BF28A9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F269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2. Вид и реквизиты документа, удостоверяющего личность инсайдера - физического лица/</w:t>
            </w:r>
            <w:r>
              <w:t xml:space="preserve"> </w:t>
            </w:r>
            <w:r w:rsidRPr="00DA141F">
              <w:rPr>
                <w:rFonts w:ascii="Times New Roman" w:hAnsi="Times New Roman" w:cs="Times New Roman"/>
                <w:sz w:val="22"/>
                <w:szCs w:val="22"/>
              </w:rPr>
              <w:t>Связанного лица – физического лица ИНН и ОГРН Связанного лица – юридического лица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7ED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75BA0" w:rsidRPr="00493733" w14:paraId="05B390E7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E160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3. Место регистрации инсайдера - физического лица/ </w:t>
            </w:r>
            <w:r w:rsidRPr="00DA141F">
              <w:rPr>
                <w:rFonts w:ascii="Times New Roman" w:hAnsi="Times New Roman" w:cs="Times New Roman"/>
                <w:sz w:val="22"/>
                <w:szCs w:val="22"/>
              </w:rPr>
              <w:t>Связанного лица – физического лица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E87B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32874F3B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95B4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4. Полное фирменное наименование лица, в список инсайдеров которого включен инсайдер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0589" w14:textId="77777777" w:rsidR="00475BA0" w:rsidRPr="00754092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949D5">
              <w:rPr>
                <w:rFonts w:ascii="Times New Roman" w:hAnsi="Times New Roman" w:cs="Times New Roman"/>
                <w:sz w:val="22"/>
                <w:szCs w:val="22"/>
              </w:rPr>
              <w:t>«Акционерный коммерческий банк «Держава» публичное акционерное общество»</w:t>
            </w:r>
          </w:p>
        </w:tc>
      </w:tr>
      <w:tr w:rsidR="00475BA0" w:rsidRPr="00493733" w14:paraId="53152FFE" w14:textId="77777777" w:rsidTr="00BF28A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6B05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5. Дата совершения операции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5777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08EB778" w14:textId="77777777" w:rsidTr="00BF28A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1337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6. Вид сделки (операции)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0D0D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9CD73E3" w14:textId="77777777" w:rsidTr="00BF28A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20ED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7. Сумма сделки (операции)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15FD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225D7C50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914D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8. Место заключения сделки (наименование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торговли или внебиржевой рынок)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F58A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78DD7E31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BFFB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9. Вид, категория (тип), серия ценной бумаги  (указывается для сделок с ценными бумагами)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05D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5AEF9E33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39F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1"/>
            <w:commentRangeStart w:id="2"/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10. Полное фирменное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эмитента ценной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бумаги (указывается для сделок с ценными бумагами)</w:t>
            </w:r>
            <w:commentRangeEnd w:id="1"/>
            <w:r>
              <w:rPr>
                <w:rStyle w:val="a3"/>
                <w:rFonts w:cs="Times New Roman"/>
                <w:lang w:val="x-none" w:eastAsia="x-none"/>
              </w:rPr>
              <w:commentReference w:id="1"/>
            </w:r>
            <w:commentRangeEnd w:id="2"/>
            <w:r>
              <w:rPr>
                <w:rStyle w:val="a3"/>
                <w:rFonts w:cs="Times New Roman"/>
                <w:lang w:val="x-none" w:eastAsia="x-none"/>
              </w:rPr>
              <w:commentReference w:id="2"/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747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949D5">
              <w:rPr>
                <w:rFonts w:ascii="Times New Roman" w:hAnsi="Times New Roman" w:cs="Times New Roman"/>
                <w:sz w:val="22"/>
                <w:szCs w:val="22"/>
              </w:rPr>
              <w:t>«Акционерный коммерческий банк «Держава» публичное акционерное общество»</w:t>
            </w:r>
          </w:p>
        </w:tc>
      </w:tr>
      <w:tr w:rsidR="00475BA0" w:rsidRPr="00493733" w14:paraId="6EB8C0A6" w14:textId="77777777" w:rsidTr="00BF28A9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EC9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11. Государственный регистрационный номер выпуска   ценной </w:t>
            </w:r>
            <w:r w:rsidRPr="006949D5">
              <w:rPr>
                <w:rFonts w:ascii="Times New Roman" w:hAnsi="Times New Roman" w:cs="Times New Roman"/>
                <w:sz w:val="24"/>
                <w:szCs w:val="24"/>
              </w:rPr>
              <w:t xml:space="preserve">бумаги / </w:t>
            </w:r>
            <w:r w:rsidRPr="006949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</w:t>
            </w:r>
            <w:r w:rsidRPr="006949D5"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  <w:t>S</w:t>
            </w:r>
            <w:r w:rsidRPr="006949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IN</w:t>
            </w:r>
            <w:r w:rsidRPr="006949D5">
              <w:rPr>
                <w:rFonts w:ascii="Times New Roman" w:hAnsi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6949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указывается для сделок с ценными бумагами)        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ED99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1C2E77B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97BE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12. Цена одной ценно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бумаги (указывается для всех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сделок с ценными бумагами, кроме сделок репо)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1C2E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D38370C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1A33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13. Цена покупки и продажи одной ценной бумаги по договору репо (для договоров репо)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D911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2BE0E7EF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80FB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14. Количество ценных бумаг (указывается для сделок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ценными бумагами)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EAD0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77EBBC0" w14:textId="77777777" w:rsidTr="00BF28A9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8268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15. Вид договора, являющегося производным финансовым инструментом (указывается для сделок с производными финансовыми инструментами)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C4A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3C2A76B7" w14:textId="77777777" w:rsidTr="00BF28A9">
        <w:trPr>
          <w:cantSplit/>
          <w:trHeight w:val="7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703F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16. Наименование (обозначение) договора, являющегося производным 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совым инструментом, принятое у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организатора торговли на рынке ценных бумаг (указывается для сделок с производными финансовыми инструментами)   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DCE8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344201B1" w14:textId="77777777" w:rsidTr="00BF28A9">
        <w:trPr>
          <w:cantSplit/>
          <w:trHeight w:val="60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1A6E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>17. Цена одного догов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ора, являющегося производным 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финансовым инструментом (размер премии по опциону) (указывается для сделок с производными финансовыми инструментами)   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C089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0C504D46" w14:textId="77777777" w:rsidTr="00BF28A9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A66F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18. Количество договоров, являющихся производными   финансовыми инструментами (указывается для сделок с  производными финансовыми инструментами)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E6EF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771B4EAE" w14:textId="77777777" w:rsidTr="00BF28A9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FDD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19. Цена исполнения договора, являющегося производным финансовым инструментом (указывается для сделок с производными финансовыми инструментами)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4C48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2D54DB24" w14:textId="77777777" w:rsidTr="00BF28A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51F5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20. Вид валюты (указывается для операций с валютой)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21D0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3167955D" w14:textId="77777777" w:rsidTr="00BF28A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BEDC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21. Вид товара (указывается для операций с товаром)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BC0A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101DA386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E06E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22. Количество товара (указывается для операций с  товаром)         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DF62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A0" w:rsidRPr="00493733" w14:paraId="416CC042" w14:textId="77777777" w:rsidTr="00BF28A9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F4E4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733">
              <w:rPr>
                <w:rFonts w:ascii="Times New Roman" w:hAnsi="Times New Roman" w:cs="Times New Roman"/>
                <w:sz w:val="22"/>
                <w:szCs w:val="22"/>
              </w:rPr>
              <w:t xml:space="preserve">23. Цена за единицу товара (указывается для операций </w:t>
            </w:r>
            <w:r w:rsidRPr="004937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товаром)                                    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A4EB" w14:textId="77777777" w:rsidR="00475BA0" w:rsidRPr="00493733" w:rsidRDefault="00475BA0" w:rsidP="00BF28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88B9B" w14:textId="77777777" w:rsidR="00475BA0" w:rsidRPr="00493733" w:rsidRDefault="00475BA0" w:rsidP="00475BA0">
      <w:pPr>
        <w:jc w:val="both"/>
        <w:rPr>
          <w:rFonts w:ascii="Times New Roman" w:hAnsi="Times New Roman"/>
          <w:sz w:val="22"/>
          <w:szCs w:val="22"/>
        </w:rPr>
      </w:pPr>
    </w:p>
    <w:p w14:paraId="3CB074CD" w14:textId="77777777" w:rsidR="00475BA0" w:rsidRPr="00493733" w:rsidRDefault="00475BA0" w:rsidP="00475BA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93733">
        <w:rPr>
          <w:rFonts w:ascii="Times New Roman" w:hAnsi="Times New Roman" w:cs="Times New Roman"/>
          <w:sz w:val="22"/>
          <w:szCs w:val="22"/>
        </w:rPr>
        <w:t>Дата______________ ___________________   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587DBEDA" w14:textId="77777777" w:rsidR="00475BA0" w:rsidRDefault="00475BA0" w:rsidP="00475BA0">
      <w:pPr>
        <w:pStyle w:val="ConsPlusNonformat"/>
        <w:widowControl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754092">
        <w:rPr>
          <w:rFonts w:ascii="Times New Roman" w:hAnsi="Times New Roman" w:cs="Times New Roman"/>
          <w:i/>
          <w:sz w:val="16"/>
          <w:szCs w:val="16"/>
        </w:rPr>
        <w:t xml:space="preserve">(подпись) </w:t>
      </w:r>
      <w:r w:rsidRPr="00754092">
        <w:rPr>
          <w:rFonts w:ascii="Times New Roman" w:hAnsi="Times New Roman" w:cs="Times New Roman"/>
          <w:i/>
          <w:sz w:val="16"/>
          <w:szCs w:val="16"/>
        </w:rPr>
        <w:tab/>
      </w:r>
      <w:r w:rsidRPr="00754092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754092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14:paraId="6B0F9DFD" w14:textId="77777777" w:rsidR="00475BA0" w:rsidRDefault="00475BA0" w:rsidP="00475BA0">
      <w:pPr>
        <w:pStyle w:val="ConsPlusNonformat"/>
        <w:widowControl/>
        <w:ind w:left="2832" w:firstLine="708"/>
        <w:rPr>
          <w:rFonts w:ascii="Times New Roman" w:hAnsi="Times New Roman" w:cs="Times New Roman"/>
          <w:i/>
          <w:sz w:val="16"/>
          <w:szCs w:val="16"/>
        </w:rPr>
      </w:pPr>
    </w:p>
    <w:p w14:paraId="512CE939" w14:textId="77777777" w:rsidR="00475BA0" w:rsidRPr="00A17FE3" w:rsidRDefault="00475BA0" w:rsidP="00475BA0">
      <w:pPr>
        <w:ind w:left="-567" w:firstLine="709"/>
        <w:rPr>
          <w:rFonts w:ascii="Times New Roman" w:hAnsi="Times New Roman"/>
          <w:sz w:val="22"/>
          <w:szCs w:val="22"/>
        </w:rPr>
      </w:pPr>
      <w:r w:rsidRPr="00A17FE3">
        <w:rPr>
          <w:rFonts w:ascii="Times New Roman" w:hAnsi="Times New Roman"/>
          <w:sz w:val="22"/>
          <w:szCs w:val="22"/>
        </w:rPr>
        <w:t>Приложение:</w:t>
      </w:r>
      <w:r>
        <w:rPr>
          <w:rFonts w:ascii="Times New Roman" w:hAnsi="Times New Roman"/>
          <w:sz w:val="22"/>
          <w:szCs w:val="22"/>
        </w:rPr>
        <w:t xml:space="preserve"> Подтверждающие документы о приобретении (получении) указанных выше финансовых инструментов.</w:t>
      </w:r>
    </w:p>
    <w:p w14:paraId="42FC025A" w14:textId="77777777" w:rsidR="00475BA0" w:rsidRPr="00493733" w:rsidRDefault="00475BA0" w:rsidP="00475BA0">
      <w:pPr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58F31DF2" w14:textId="77777777" w:rsidR="00475BA0" w:rsidRPr="00493733" w:rsidRDefault="00475BA0" w:rsidP="00475BA0">
      <w:pPr>
        <w:ind w:left="-567" w:firstLine="709"/>
        <w:rPr>
          <w:rFonts w:ascii="Times New Roman" w:hAnsi="Times New Roman"/>
          <w:sz w:val="22"/>
          <w:szCs w:val="22"/>
        </w:rPr>
      </w:pPr>
      <w:r w:rsidRPr="00493733">
        <w:rPr>
          <w:rFonts w:ascii="Times New Roman" w:hAnsi="Times New Roman"/>
          <w:sz w:val="22"/>
          <w:szCs w:val="22"/>
        </w:rPr>
        <w:t>Примечание:</w:t>
      </w:r>
    </w:p>
    <w:p w14:paraId="01D0B24C" w14:textId="77777777" w:rsidR="00475BA0" w:rsidRPr="00493733" w:rsidRDefault="00475BA0" w:rsidP="00475BA0">
      <w:pPr>
        <w:ind w:left="-567" w:firstLine="709"/>
        <w:jc w:val="both"/>
        <w:rPr>
          <w:rFonts w:ascii="Times New Roman" w:hAnsi="Times New Roman"/>
          <w:sz w:val="22"/>
          <w:szCs w:val="22"/>
        </w:rPr>
      </w:pPr>
      <w:r w:rsidRPr="00493733">
        <w:rPr>
          <w:rFonts w:ascii="Times New Roman" w:hAnsi="Times New Roman"/>
          <w:sz w:val="22"/>
          <w:szCs w:val="22"/>
        </w:rPr>
        <w:t>Уведомление инсайдера о совершенных им операциях, направляемое на бумажном носителе, должно быть подписано инсайдером или его уполномоченным лицом.</w:t>
      </w:r>
    </w:p>
    <w:p w14:paraId="3E54B7DF" w14:textId="77777777" w:rsidR="00475BA0" w:rsidRPr="00493733" w:rsidRDefault="00475BA0" w:rsidP="00475BA0">
      <w:pPr>
        <w:ind w:left="-567" w:firstLine="709"/>
        <w:jc w:val="both"/>
        <w:rPr>
          <w:rFonts w:ascii="Times New Roman" w:hAnsi="Times New Roman"/>
          <w:sz w:val="22"/>
          <w:szCs w:val="22"/>
        </w:rPr>
      </w:pPr>
      <w:r w:rsidRPr="00493733">
        <w:rPr>
          <w:rFonts w:ascii="Times New Roman" w:hAnsi="Times New Roman"/>
          <w:sz w:val="22"/>
          <w:szCs w:val="22"/>
        </w:rPr>
        <w:t>В случае если бумажный носитель уведомления насчитывает более одного листа, он должен быть прошит и пронумерован. В случае если уведомление направляется инсайдером - юридическим лицом, бумажный носитель уведомления должен быть скреплен печатью такого юридического лица на прошивке и заверен подписью уполномоченного лица такого юридического лица. В случае если уведомление направляется инсайдером - физическим лицом, каждая страница бумажного носителя должна быть подписана таким физическим лицом.</w:t>
      </w:r>
    </w:p>
    <w:p w14:paraId="531EAA93" w14:textId="77777777" w:rsidR="00475BA0" w:rsidRPr="00493733" w:rsidRDefault="00475BA0" w:rsidP="00475BA0">
      <w:pPr>
        <w:ind w:left="-567" w:firstLine="709"/>
        <w:jc w:val="both"/>
        <w:rPr>
          <w:rFonts w:ascii="Times New Roman" w:hAnsi="Times New Roman"/>
          <w:sz w:val="22"/>
          <w:szCs w:val="22"/>
        </w:rPr>
      </w:pPr>
      <w:r w:rsidRPr="00493733">
        <w:rPr>
          <w:rFonts w:ascii="Times New Roman" w:hAnsi="Times New Roman"/>
          <w:sz w:val="22"/>
          <w:szCs w:val="22"/>
        </w:rPr>
        <w:t>Уведомление инсайдера, являющегося иностранной организацией, может не заверяться (не скрепляться) печатью иностранной организации в случае, если такое заверение (скрепление) не требуется в соответствии с личным законом или учредительными документами иностранной организации.</w:t>
      </w:r>
    </w:p>
    <w:p w14:paraId="5A829B99" w14:textId="77777777" w:rsidR="00475BA0" w:rsidRPr="002707D1" w:rsidRDefault="00475BA0" w:rsidP="00475BA0">
      <w:pPr>
        <w:ind w:left="-567" w:firstLine="709"/>
        <w:jc w:val="both"/>
        <w:rPr>
          <w:rStyle w:val="FontStyle43"/>
          <w:b w:val="0"/>
          <w:bCs w:val="0"/>
        </w:rPr>
      </w:pPr>
      <w:r w:rsidRPr="00493733">
        <w:rPr>
          <w:rFonts w:ascii="Times New Roman" w:hAnsi="Times New Roman"/>
          <w:sz w:val="22"/>
          <w:szCs w:val="22"/>
        </w:rPr>
        <w:t>В случае если уведомление от имени инсайдера направляется его уполномоченным представителем, вместе с уведомлением направляется доверенность (копия доверенности, заверенная в установленном порядке) или иной документ (копия документа, заверенная в установленном порядке), на котором основываются полномочия представителя.</w:t>
      </w:r>
      <w:r w:rsidRPr="006B54DB">
        <w:rPr>
          <w:rStyle w:val="FontStyle43"/>
        </w:rPr>
        <w:t xml:space="preserve"> </w:t>
      </w:r>
    </w:p>
    <w:p w14:paraId="5F982063" w14:textId="77777777" w:rsidR="00AD0BC5" w:rsidRDefault="00AD0BC5"/>
    <w:sectPr w:rsidR="00AD0BC5" w:rsidSect="004F58B5">
      <w:foot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Зуева Ирина Валерьевна" w:date="2025-12-11T18:20:00Z" w:initials="ЗИВ">
    <w:p w14:paraId="318FB8E0" w14:textId="77777777" w:rsidR="00475BA0" w:rsidRPr="00661A13" w:rsidRDefault="00475BA0" w:rsidP="00475BA0">
      <w:pPr>
        <w:pStyle w:val="a4"/>
        <w:rPr>
          <w:lang w:val="ru-RU"/>
        </w:rPr>
      </w:pPr>
      <w:r>
        <w:rPr>
          <w:rStyle w:val="a3"/>
        </w:rPr>
        <w:annotationRef/>
      </w:r>
      <w:r>
        <w:rPr>
          <w:lang w:val="ru-RU"/>
        </w:rPr>
        <w:t>Разве эмитент не только Банк?? Мы же говорим о сделках с бумагами банка?</w:t>
      </w:r>
    </w:p>
  </w:comment>
  <w:comment w:id="2" w:author="Мидзяновская Ольга Викторовна" w:date="2025-12-11T18:28:00Z" w:initials="МОВ">
    <w:p w14:paraId="71B4477B" w14:textId="77777777" w:rsidR="00475BA0" w:rsidRPr="00F31AAA" w:rsidRDefault="00475BA0" w:rsidP="00475BA0">
      <w:pPr>
        <w:pStyle w:val="a4"/>
        <w:rPr>
          <w:lang w:val="ru-RU"/>
        </w:rPr>
      </w:pPr>
      <w:r>
        <w:rPr>
          <w:rStyle w:val="a3"/>
        </w:rPr>
        <w:annotationRef/>
      </w:r>
      <w:r>
        <w:rPr>
          <w:lang w:val="ru-RU"/>
        </w:rPr>
        <w:t>Да, только Банк, заполнила это, спасибо.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8FB8E0" w15:done="0"/>
  <w15:commentEx w15:paraId="71B4477B" w15:paraIdParent="318FB8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81E6" w14:textId="77777777" w:rsidR="00163BBE" w:rsidRPr="00A55313" w:rsidRDefault="00475BA0">
    <w:pPr>
      <w:pStyle w:val="a6"/>
      <w:jc w:val="right"/>
      <w:rPr>
        <w:sz w:val="18"/>
        <w:szCs w:val="18"/>
      </w:rPr>
    </w:pPr>
    <w:r w:rsidRPr="00A55313">
      <w:rPr>
        <w:sz w:val="18"/>
        <w:szCs w:val="18"/>
      </w:rPr>
      <w:fldChar w:fldCharType="begin"/>
    </w:r>
    <w:r w:rsidRPr="00A55313">
      <w:rPr>
        <w:sz w:val="18"/>
        <w:szCs w:val="18"/>
      </w:rPr>
      <w:instrText>PAGE   \* MERGEFORMAT</w:instrText>
    </w:r>
    <w:r w:rsidRPr="00A55313">
      <w:rPr>
        <w:sz w:val="18"/>
        <w:szCs w:val="18"/>
      </w:rPr>
      <w:fldChar w:fldCharType="separate"/>
    </w:r>
    <w:r w:rsidRPr="00475BA0">
      <w:rPr>
        <w:noProof/>
        <w:sz w:val="18"/>
        <w:szCs w:val="18"/>
        <w:lang w:val="ru-RU"/>
      </w:rPr>
      <w:t>2</w:t>
    </w:r>
    <w:r w:rsidRPr="00A55313">
      <w:rPr>
        <w:sz w:val="18"/>
        <w:szCs w:val="18"/>
      </w:rPr>
      <w:fldChar w:fldCharType="end"/>
    </w:r>
  </w:p>
  <w:p w14:paraId="198B3F1B" w14:textId="77777777" w:rsidR="00062AD0" w:rsidRDefault="00475BA0">
    <w:pPr>
      <w:pStyle w:val="a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идзяновская Ольга Викторовна">
    <w15:presenceInfo w15:providerId="AD" w15:userId="S-1-5-21-436374069-1647877149-682003330-5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A0"/>
    <w:rsid w:val="00475BA0"/>
    <w:rsid w:val="00A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D48DB"/>
  <w15:chartTrackingRefBased/>
  <w15:docId w15:val="{44A09851-2ED7-4651-BF1E-F68D577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uiPriority w:val="99"/>
    <w:rsid w:val="00475BA0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annotation reference"/>
    <w:uiPriority w:val="99"/>
    <w:semiHidden/>
    <w:unhideWhenUsed/>
    <w:rsid w:val="00475B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75BA0"/>
    <w:rPr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75BA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475B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75BA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475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locked/>
    <w:rsid w:val="0047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Мидзяновская Ольга Викторовна</cp:lastModifiedBy>
  <cp:revision>1</cp:revision>
  <dcterms:created xsi:type="dcterms:W3CDTF">2025-12-23T13:07:00Z</dcterms:created>
  <dcterms:modified xsi:type="dcterms:W3CDTF">2025-12-23T13:08:00Z</dcterms:modified>
</cp:coreProperties>
</file>