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22" w:rsidRPr="00434422" w:rsidRDefault="00434422" w:rsidP="0043442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434422">
        <w:rPr>
          <w:rFonts w:eastAsiaTheme="minorHAnsi"/>
          <w:b/>
          <w:bCs/>
          <w:color w:val="26282F"/>
          <w:lang w:eastAsia="en-US"/>
        </w:rPr>
        <w:t xml:space="preserve">Информация о регистраторе, </w:t>
      </w:r>
    </w:p>
    <w:p w:rsidR="00434422" w:rsidRDefault="00434422" w:rsidP="0043442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434422">
        <w:rPr>
          <w:rFonts w:eastAsiaTheme="minorHAnsi"/>
          <w:b/>
          <w:bCs/>
          <w:color w:val="26282F"/>
          <w:lang w:eastAsia="en-US"/>
        </w:rPr>
        <w:t xml:space="preserve">осуществляющем ведение реестра владельцев ценных бумаг </w:t>
      </w:r>
    </w:p>
    <w:p w:rsidR="00434422" w:rsidRPr="00434422" w:rsidRDefault="00434422" w:rsidP="0043442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434422">
        <w:rPr>
          <w:rFonts w:eastAsiaTheme="minorHAnsi"/>
          <w:b/>
          <w:bCs/>
          <w:color w:val="26282F"/>
          <w:lang w:eastAsia="en-US"/>
        </w:rPr>
        <w:t>АКБ «Держава» ПАО</w:t>
      </w:r>
    </w:p>
    <w:p w:rsidR="00434422" w:rsidRPr="00434422" w:rsidRDefault="00434422" w:rsidP="00434422">
      <w:pPr>
        <w:autoSpaceDE w:val="0"/>
        <w:autoSpaceDN w:val="0"/>
        <w:adjustRightInd w:val="0"/>
        <w:ind w:firstLine="720"/>
        <w:jc w:val="both"/>
      </w:pPr>
    </w:p>
    <w:p w:rsidR="008463A8" w:rsidRPr="00434422" w:rsidRDefault="008463A8" w:rsidP="0043442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434422">
        <w:t xml:space="preserve">Полное фирменное наименование регистратора, </w:t>
      </w:r>
      <w:r w:rsidRPr="00434422">
        <w:rPr>
          <w:rFonts w:eastAsiaTheme="minorHAnsi"/>
          <w:lang w:eastAsia="en-US"/>
        </w:rPr>
        <w:t xml:space="preserve">осуществляющего ведение реестра владельцев ценных бумаг АКБ «Держава» ПАО: </w:t>
      </w:r>
      <w:r w:rsidRPr="00434422">
        <w:t>Акционерное общество «Независимая регистраторская компания Р.О.С.Т.»</w:t>
      </w:r>
    </w:p>
    <w:p w:rsidR="008463A8" w:rsidRPr="00434422" w:rsidRDefault="008463A8" w:rsidP="0043442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434422">
        <w:rPr>
          <w:rFonts w:eastAsiaTheme="minorHAnsi"/>
          <w:lang w:eastAsia="en-US"/>
        </w:rPr>
        <w:t xml:space="preserve">Сокращенное </w:t>
      </w:r>
      <w:r w:rsidRPr="00434422">
        <w:t xml:space="preserve">фирменное наименование регистратора, </w:t>
      </w:r>
      <w:r w:rsidRPr="00434422">
        <w:rPr>
          <w:rFonts w:eastAsiaTheme="minorHAnsi"/>
          <w:lang w:eastAsia="en-US"/>
        </w:rPr>
        <w:t xml:space="preserve">осуществляющего ведение реестра владельцев ценных бумаг АКБ «Держава» ПАО: </w:t>
      </w:r>
      <w:r w:rsidRPr="00434422">
        <w:t>АО «НРК-Р.О.С.Т.»</w:t>
      </w:r>
    </w:p>
    <w:p w:rsidR="008463A8" w:rsidRPr="00434422" w:rsidRDefault="008463A8" w:rsidP="00434422">
      <w:pPr>
        <w:keepNext/>
        <w:keepLines/>
        <w:ind w:firstLine="720"/>
        <w:jc w:val="both"/>
      </w:pPr>
      <w:r w:rsidRPr="00434422">
        <w:t xml:space="preserve">Место нахождения: 107076, г. Москва, ул. Стромынка, дом 18, корпус 5Б, помещение IX. </w:t>
      </w:r>
    </w:p>
    <w:p w:rsidR="008463A8" w:rsidRPr="00434422" w:rsidRDefault="008463A8" w:rsidP="00434422">
      <w:pPr>
        <w:keepNext/>
        <w:keepLines/>
        <w:ind w:firstLine="720"/>
      </w:pPr>
      <w:r w:rsidRPr="00434422">
        <w:rPr>
          <w:rFonts w:eastAsiaTheme="minorHAnsi"/>
          <w:lang w:eastAsia="en-US"/>
        </w:rPr>
        <w:t xml:space="preserve">ИНН </w:t>
      </w:r>
      <w:r w:rsidRPr="00434422">
        <w:t>7726030449</w:t>
      </w:r>
      <w:bookmarkStart w:id="0" w:name="_GoBack"/>
      <w:bookmarkEnd w:id="0"/>
    </w:p>
    <w:p w:rsidR="008463A8" w:rsidRPr="00434422" w:rsidRDefault="008463A8" w:rsidP="00434422">
      <w:pPr>
        <w:keepNext/>
        <w:keepLines/>
        <w:ind w:firstLine="720"/>
      </w:pPr>
      <w:r w:rsidRPr="00434422">
        <w:t>ОГРН 1027739216757</w:t>
      </w:r>
    </w:p>
    <w:p w:rsidR="008463A8" w:rsidRPr="00434422" w:rsidRDefault="008463A8" w:rsidP="00434422">
      <w:pPr>
        <w:pStyle w:val="em-"/>
        <w:ind w:firstLine="720"/>
        <w:rPr>
          <w:sz w:val="24"/>
          <w:szCs w:val="24"/>
        </w:rPr>
      </w:pPr>
      <w:r w:rsidRPr="00434422">
        <w:rPr>
          <w:sz w:val="24"/>
          <w:szCs w:val="24"/>
        </w:rPr>
        <w:t>Лицензия на осуществление деятельности по ведению рее</w:t>
      </w:r>
      <w:r w:rsidR="007928C8" w:rsidRPr="00434422">
        <w:rPr>
          <w:sz w:val="24"/>
          <w:szCs w:val="24"/>
        </w:rPr>
        <w:t>стра в</w:t>
      </w:r>
      <w:r w:rsidR="00434422">
        <w:rPr>
          <w:sz w:val="24"/>
          <w:szCs w:val="24"/>
        </w:rPr>
        <w:t>ладельцев ценных бумаг</w:t>
      </w:r>
      <w:r w:rsidR="007928C8" w:rsidRPr="00434422">
        <w:rPr>
          <w:sz w:val="24"/>
          <w:szCs w:val="24"/>
        </w:rPr>
        <w:t xml:space="preserve"> </w:t>
      </w:r>
      <w:r w:rsidRPr="00434422">
        <w:rPr>
          <w:sz w:val="24"/>
          <w:szCs w:val="24"/>
        </w:rPr>
        <w:t xml:space="preserve">№ 045-13976-000001 выдана ФКЦБ России 03.12.2002 без ограничения срока действия. </w:t>
      </w:r>
    </w:p>
    <w:p w:rsidR="008463A8" w:rsidRPr="00434422" w:rsidRDefault="008463A8" w:rsidP="00434422">
      <w:pPr>
        <w:pStyle w:val="em-"/>
        <w:ind w:firstLine="720"/>
        <w:rPr>
          <w:sz w:val="24"/>
          <w:szCs w:val="24"/>
        </w:rPr>
      </w:pPr>
      <w:r w:rsidRPr="00434422">
        <w:rPr>
          <w:sz w:val="24"/>
          <w:szCs w:val="24"/>
        </w:rPr>
        <w:t>Дата, с которой регистратор осуществляет ведение реестра владельцев именных ценных бумаг эмитента: 29.09.2014 (Акт приема-передачи документов от 26.09.2014).</w:t>
      </w:r>
    </w:p>
    <w:p w:rsidR="00434422" w:rsidRPr="00434422" w:rsidRDefault="00434422">
      <w:pPr>
        <w:pStyle w:val="em-"/>
        <w:ind w:firstLine="720"/>
        <w:jc w:val="left"/>
        <w:rPr>
          <w:sz w:val="24"/>
          <w:szCs w:val="24"/>
        </w:rPr>
      </w:pPr>
    </w:p>
    <w:sectPr w:rsidR="00434422" w:rsidRPr="0043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00"/>
    <w:rsid w:val="000F0D00"/>
    <w:rsid w:val="00387D0B"/>
    <w:rsid w:val="00434422"/>
    <w:rsid w:val="007928C8"/>
    <w:rsid w:val="008463A8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2D1FDA-FBB5-42F0-B4F2-9611B28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-">
    <w:name w:val="em-абзац"/>
    <w:basedOn w:val="a"/>
    <w:link w:val="em-0"/>
    <w:rsid w:val="008463A8"/>
    <w:pPr>
      <w:ind w:firstLine="567"/>
      <w:jc w:val="both"/>
    </w:pPr>
    <w:rPr>
      <w:sz w:val="22"/>
      <w:szCs w:val="22"/>
    </w:rPr>
  </w:style>
  <w:style w:type="character" w:customStyle="1" w:styleId="em-0">
    <w:name w:val="em-абзац Знак"/>
    <w:basedOn w:val="a0"/>
    <w:link w:val="em-"/>
    <w:rsid w:val="008463A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Ольга Валерьевна</dc:creator>
  <cp:keywords/>
  <dc:description/>
  <cp:lastModifiedBy>Храмова Ольга Валерьевна</cp:lastModifiedBy>
  <cp:revision>4</cp:revision>
  <dcterms:created xsi:type="dcterms:W3CDTF">2021-09-29T14:57:00Z</dcterms:created>
  <dcterms:modified xsi:type="dcterms:W3CDTF">2021-10-01T09:56:00Z</dcterms:modified>
</cp:coreProperties>
</file>